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391" w:rsidRPr="004F6405" w:rsidRDefault="004F6405" w:rsidP="004F6405">
      <w:pPr>
        <w:jc w:val="center"/>
        <w:rPr>
          <w:sz w:val="36"/>
          <w:szCs w:val="36"/>
        </w:rPr>
      </w:pPr>
      <w:r w:rsidRPr="004F6405">
        <w:rPr>
          <w:rFonts w:hint="eastAsia"/>
          <w:sz w:val="36"/>
          <w:szCs w:val="36"/>
        </w:rPr>
        <w:t>社会福祉法人亀田郷芦沼会　行動計画</w:t>
      </w:r>
    </w:p>
    <w:p w:rsidR="004F6405" w:rsidRDefault="004F6405"/>
    <w:p w:rsidR="004F6405" w:rsidRDefault="00EC4E22">
      <w:r>
        <w:rPr>
          <w:rFonts w:hint="eastAsia"/>
        </w:rPr>
        <w:t xml:space="preserve">　職員が仕事と子育てを両立させることができ、職員全員が働きやすい環境を作ることによって、すべての職員がその能力を十分に発揮できる</w:t>
      </w:r>
      <w:r w:rsidR="005E0138">
        <w:rPr>
          <w:rFonts w:hint="eastAsia"/>
        </w:rPr>
        <w:t>よ</w:t>
      </w:r>
      <w:r>
        <w:rPr>
          <w:rFonts w:hint="eastAsia"/>
        </w:rPr>
        <w:t>うにするため、次のように行動計画を策定する。</w:t>
      </w:r>
    </w:p>
    <w:p w:rsidR="0012263C" w:rsidRDefault="0012263C"/>
    <w:p w:rsidR="0061106D" w:rsidRDefault="0061106D"/>
    <w:p w:rsidR="0012263C" w:rsidRDefault="00F80D26">
      <w:r>
        <w:rPr>
          <w:rFonts w:hint="eastAsia"/>
        </w:rPr>
        <w:t>１．計画期間　　　　　令和</w:t>
      </w:r>
      <w:r w:rsidR="00A776DF">
        <w:rPr>
          <w:rFonts w:hint="eastAsia"/>
        </w:rPr>
        <w:t>４</w:t>
      </w:r>
      <w:r w:rsidR="00DC503F">
        <w:rPr>
          <w:rFonts w:hint="eastAsia"/>
        </w:rPr>
        <w:t>年４月１日～令和</w:t>
      </w:r>
      <w:r w:rsidR="00A776DF">
        <w:rPr>
          <w:rFonts w:hint="eastAsia"/>
        </w:rPr>
        <w:t>７</w:t>
      </w:r>
      <w:r w:rsidR="0012263C">
        <w:rPr>
          <w:rFonts w:hint="eastAsia"/>
        </w:rPr>
        <w:t>年３月３１日</w:t>
      </w:r>
    </w:p>
    <w:p w:rsidR="0012263C" w:rsidRDefault="0012263C"/>
    <w:p w:rsidR="0061106D" w:rsidRDefault="0061106D"/>
    <w:p w:rsidR="0012263C" w:rsidRDefault="0012263C">
      <w:r>
        <w:rPr>
          <w:rFonts w:hint="eastAsia"/>
        </w:rPr>
        <w:t>２．当法人の課題</w:t>
      </w:r>
    </w:p>
    <w:p w:rsidR="005E0138" w:rsidRPr="005E0138" w:rsidRDefault="0012263C" w:rsidP="005E0138">
      <w:pPr>
        <w:ind w:left="850" w:hangingChars="354" w:hanging="850"/>
      </w:pPr>
      <w:r>
        <w:rPr>
          <w:rFonts w:hint="eastAsia"/>
        </w:rPr>
        <w:t xml:space="preserve">　（１）</w:t>
      </w:r>
      <w:r w:rsidR="005E0138">
        <w:rPr>
          <w:rFonts w:hint="eastAsia"/>
        </w:rPr>
        <w:t>残業の多い職員がおり、業務の効率化が進まない。</w:t>
      </w:r>
    </w:p>
    <w:p w:rsidR="0012263C" w:rsidRDefault="003B2326">
      <w:r>
        <w:rPr>
          <w:rFonts w:hint="eastAsia"/>
        </w:rPr>
        <w:t xml:space="preserve">　（２）部署によって有給取得日数の差が大きい</w:t>
      </w:r>
      <w:r w:rsidR="005E0138">
        <w:rPr>
          <w:rFonts w:hint="eastAsia"/>
        </w:rPr>
        <w:t>。</w:t>
      </w:r>
    </w:p>
    <w:p w:rsidR="0012263C" w:rsidRDefault="0012263C"/>
    <w:p w:rsidR="0061106D" w:rsidRDefault="0061106D"/>
    <w:p w:rsidR="0012263C" w:rsidRDefault="0012263C">
      <w:r>
        <w:rPr>
          <w:rFonts w:hint="eastAsia"/>
        </w:rPr>
        <w:t>３．</w:t>
      </w:r>
      <w:r w:rsidR="008C03BC">
        <w:rPr>
          <w:rFonts w:hint="eastAsia"/>
        </w:rPr>
        <w:t>目標と取組内容・実施時期</w:t>
      </w:r>
    </w:p>
    <w:p w:rsidR="008C03BC" w:rsidRDefault="00BA5AD6">
      <w:r>
        <w:rPr>
          <w:rFonts w:hint="eastAsia"/>
          <w:bdr w:val="single" w:sz="4" w:space="0" w:color="auto"/>
        </w:rPr>
        <w:t>目標１．</w:t>
      </w:r>
      <w:r w:rsidR="007C3F9A">
        <w:rPr>
          <w:rFonts w:hint="eastAsia"/>
          <w:bdr w:val="single" w:sz="4" w:space="0" w:color="auto"/>
        </w:rPr>
        <w:t>職員全体の残業時間を月平均５</w:t>
      </w:r>
      <w:r w:rsidR="005E0138">
        <w:rPr>
          <w:rFonts w:hint="eastAsia"/>
          <w:bdr w:val="single" w:sz="4" w:space="0" w:color="auto"/>
        </w:rPr>
        <w:t>時間以内とする。</w:t>
      </w:r>
      <w:r w:rsidR="00F80D26">
        <w:t xml:space="preserve"> </w:t>
      </w:r>
    </w:p>
    <w:p w:rsidR="00E860E2" w:rsidRDefault="00E860E2" w:rsidP="008C03BC"/>
    <w:p w:rsidR="008C03BC" w:rsidRDefault="008C03BC" w:rsidP="008C03BC">
      <w:r>
        <w:rPr>
          <w:rFonts w:hint="eastAsia"/>
        </w:rPr>
        <w:t>＜取組内容＞</w:t>
      </w:r>
    </w:p>
    <w:p w:rsidR="008C03BC" w:rsidRDefault="00F80D26" w:rsidP="00BB663E">
      <w:pPr>
        <w:ind w:left="2640" w:hangingChars="1100" w:hanging="2640"/>
      </w:pPr>
      <w:r>
        <w:rPr>
          <w:rFonts w:hint="eastAsia"/>
        </w:rPr>
        <w:t xml:space="preserve">・令和　</w:t>
      </w:r>
      <w:r w:rsidR="00A776DF">
        <w:rPr>
          <w:rFonts w:hint="eastAsia"/>
        </w:rPr>
        <w:t>４</w:t>
      </w:r>
      <w:r w:rsidR="008C03BC">
        <w:rPr>
          <w:rFonts w:hint="eastAsia"/>
        </w:rPr>
        <w:t xml:space="preserve">年　４月～　</w:t>
      </w:r>
      <w:r w:rsidR="005E0138">
        <w:rPr>
          <w:rFonts w:hint="eastAsia"/>
        </w:rPr>
        <w:t>残業の多い部署に関しては、業務の見直しとその効率化を検討する。必要に応じて人員配置の検討を行なう。</w:t>
      </w:r>
    </w:p>
    <w:p w:rsidR="008C03BC" w:rsidRDefault="00F80D26" w:rsidP="008C03BC">
      <w:r>
        <w:rPr>
          <w:rFonts w:hint="eastAsia"/>
        </w:rPr>
        <w:t xml:space="preserve">・令和　</w:t>
      </w:r>
      <w:r w:rsidR="00A776DF">
        <w:rPr>
          <w:rFonts w:hint="eastAsia"/>
        </w:rPr>
        <w:t>５</w:t>
      </w:r>
      <w:r w:rsidR="005E0138">
        <w:rPr>
          <w:rFonts w:hint="eastAsia"/>
        </w:rPr>
        <w:t>年　４月～　業務改善を進めながら、実施</w:t>
      </w:r>
      <w:r w:rsidR="00042DC5">
        <w:rPr>
          <w:rFonts w:hint="eastAsia"/>
        </w:rPr>
        <w:t>する</w:t>
      </w:r>
      <w:r w:rsidR="008C03BC">
        <w:rPr>
          <w:rFonts w:hint="eastAsia"/>
        </w:rPr>
        <w:t>。</w:t>
      </w:r>
    </w:p>
    <w:p w:rsidR="00A776DF" w:rsidRDefault="00A776DF" w:rsidP="00A776DF">
      <w:r>
        <w:rPr>
          <w:rFonts w:hint="eastAsia"/>
        </w:rPr>
        <w:t xml:space="preserve">・令和　</w:t>
      </w:r>
      <w:r>
        <w:rPr>
          <w:rFonts w:hint="eastAsia"/>
        </w:rPr>
        <w:t>６</w:t>
      </w:r>
      <w:r>
        <w:rPr>
          <w:rFonts w:hint="eastAsia"/>
        </w:rPr>
        <w:t>年　４月～　業務改善を進めながら、実施する。</w:t>
      </w:r>
    </w:p>
    <w:p w:rsidR="008C03BC" w:rsidRDefault="008C03BC" w:rsidP="008C03BC"/>
    <w:p w:rsidR="00DB10B6" w:rsidRDefault="00EC4E22" w:rsidP="00DB10B6">
      <w:r>
        <w:rPr>
          <w:rFonts w:hint="eastAsia"/>
          <w:bdr w:val="single" w:sz="4" w:space="0" w:color="auto"/>
        </w:rPr>
        <w:t>目標２．年次有給休暇の取得日数を</w:t>
      </w:r>
      <w:r w:rsidR="003B2326">
        <w:rPr>
          <w:rFonts w:hint="eastAsia"/>
          <w:bdr w:val="single" w:sz="4" w:space="0" w:color="auto"/>
        </w:rPr>
        <w:t>１</w:t>
      </w:r>
      <w:r w:rsidR="007C3F9A">
        <w:rPr>
          <w:rFonts w:hint="eastAsia"/>
          <w:bdr w:val="single" w:sz="4" w:space="0" w:color="auto"/>
        </w:rPr>
        <w:t>人当たり平均年間８</w:t>
      </w:r>
      <w:r>
        <w:rPr>
          <w:rFonts w:hint="eastAsia"/>
          <w:bdr w:val="single" w:sz="4" w:space="0" w:color="auto"/>
        </w:rPr>
        <w:t>日間以上とする。</w:t>
      </w:r>
    </w:p>
    <w:p w:rsidR="00DB10B6" w:rsidRDefault="00DB10B6" w:rsidP="00DB10B6"/>
    <w:p w:rsidR="00DB10B6" w:rsidRDefault="00DB10B6" w:rsidP="00DB10B6">
      <w:r>
        <w:rPr>
          <w:rFonts w:hint="eastAsia"/>
        </w:rPr>
        <w:t>＜取組内容＞</w:t>
      </w:r>
    </w:p>
    <w:p w:rsidR="000D3BE5" w:rsidRDefault="00A16DA4" w:rsidP="00A16DA4">
      <w:pPr>
        <w:ind w:left="2640" w:hangingChars="1100" w:hanging="2640"/>
      </w:pPr>
      <w:r>
        <w:rPr>
          <w:rFonts w:hint="eastAsia"/>
        </w:rPr>
        <w:t xml:space="preserve">・令和　</w:t>
      </w:r>
      <w:r w:rsidR="00A776DF">
        <w:rPr>
          <w:rFonts w:hint="eastAsia"/>
        </w:rPr>
        <w:t>４</w:t>
      </w:r>
      <w:r>
        <w:rPr>
          <w:rFonts w:hint="eastAsia"/>
        </w:rPr>
        <w:t xml:space="preserve">年　４月～　</w:t>
      </w:r>
      <w:r w:rsidR="00EC4E22">
        <w:rPr>
          <w:rFonts w:hint="eastAsia"/>
        </w:rPr>
        <w:t>年次有給休暇の取得状況の把握と、取得に向けた適正な人員配置を検討する。</w:t>
      </w:r>
    </w:p>
    <w:p w:rsidR="00DB10B6" w:rsidRDefault="00EC4E22" w:rsidP="00EC4E22">
      <w:pPr>
        <w:ind w:left="2640" w:hangingChars="1100" w:hanging="2640"/>
      </w:pPr>
      <w:r>
        <w:rPr>
          <w:rFonts w:hint="eastAsia"/>
        </w:rPr>
        <w:t xml:space="preserve">・令和　</w:t>
      </w:r>
      <w:r w:rsidR="00A776DF">
        <w:rPr>
          <w:rFonts w:hint="eastAsia"/>
        </w:rPr>
        <w:t>５</w:t>
      </w:r>
      <w:r>
        <w:rPr>
          <w:rFonts w:hint="eastAsia"/>
        </w:rPr>
        <w:t>年　４月～　各部署において年次有給休暇の取得計画を策定、実施する。</w:t>
      </w:r>
    </w:p>
    <w:p w:rsidR="00E60921" w:rsidRDefault="00A776DF" w:rsidP="00A776DF">
      <w:pPr>
        <w:ind w:left="2640" w:hangingChars="1100" w:hanging="2640"/>
        <w:rPr>
          <w:rFonts w:hint="eastAsia"/>
        </w:rPr>
      </w:pPr>
      <w:r>
        <w:rPr>
          <w:rFonts w:hint="eastAsia"/>
        </w:rPr>
        <w:t xml:space="preserve">・令和　</w:t>
      </w:r>
      <w:r>
        <w:rPr>
          <w:rFonts w:hint="eastAsia"/>
        </w:rPr>
        <w:t>６</w:t>
      </w:r>
      <w:r>
        <w:rPr>
          <w:rFonts w:hint="eastAsia"/>
        </w:rPr>
        <w:t>年　４月～　各部署において年次有給休暇の取得計画を策定、実施する。</w:t>
      </w:r>
    </w:p>
    <w:p w:rsidR="00E60921" w:rsidRDefault="00E60921" w:rsidP="00DB10B6"/>
    <w:p w:rsidR="00E60921" w:rsidRPr="00DB10B6" w:rsidRDefault="00E60921" w:rsidP="00E60921">
      <w:pPr>
        <w:jc w:val="right"/>
      </w:pPr>
      <w:r>
        <w:rPr>
          <w:rFonts w:hint="eastAsia"/>
        </w:rPr>
        <w:t>〈次世代育成支援対策推進法〉</w:t>
      </w:r>
    </w:p>
    <w:sectPr w:rsidR="00E60921" w:rsidRPr="00DB1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377" w:rsidRDefault="00C75377" w:rsidP="006E367F">
      <w:r>
        <w:separator/>
      </w:r>
    </w:p>
  </w:endnote>
  <w:endnote w:type="continuationSeparator" w:id="0">
    <w:p w:rsidR="00C75377" w:rsidRDefault="00C75377" w:rsidP="006E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377" w:rsidRDefault="00C75377" w:rsidP="006E367F">
      <w:r>
        <w:separator/>
      </w:r>
    </w:p>
  </w:footnote>
  <w:footnote w:type="continuationSeparator" w:id="0">
    <w:p w:rsidR="00C75377" w:rsidRDefault="00C75377" w:rsidP="006E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5"/>
    <w:rsid w:val="0002777F"/>
    <w:rsid w:val="00042DC5"/>
    <w:rsid w:val="0004496F"/>
    <w:rsid w:val="000D3BE5"/>
    <w:rsid w:val="00122073"/>
    <w:rsid w:val="0012263C"/>
    <w:rsid w:val="00162391"/>
    <w:rsid w:val="001A7078"/>
    <w:rsid w:val="001F5810"/>
    <w:rsid w:val="003B2326"/>
    <w:rsid w:val="00424C4D"/>
    <w:rsid w:val="00470FAD"/>
    <w:rsid w:val="004F6405"/>
    <w:rsid w:val="005E0138"/>
    <w:rsid w:val="005E78A9"/>
    <w:rsid w:val="0061106D"/>
    <w:rsid w:val="006D538C"/>
    <w:rsid w:val="006E367F"/>
    <w:rsid w:val="007C3F9A"/>
    <w:rsid w:val="007D3247"/>
    <w:rsid w:val="008C03BC"/>
    <w:rsid w:val="008F0C34"/>
    <w:rsid w:val="009D6C59"/>
    <w:rsid w:val="00A16DA4"/>
    <w:rsid w:val="00A776DF"/>
    <w:rsid w:val="00BA5AD6"/>
    <w:rsid w:val="00BB663E"/>
    <w:rsid w:val="00C75377"/>
    <w:rsid w:val="00D142A9"/>
    <w:rsid w:val="00DB10B6"/>
    <w:rsid w:val="00DC503F"/>
    <w:rsid w:val="00E27AA8"/>
    <w:rsid w:val="00E60921"/>
    <w:rsid w:val="00E7773F"/>
    <w:rsid w:val="00E860E2"/>
    <w:rsid w:val="00EA5639"/>
    <w:rsid w:val="00EC4E22"/>
    <w:rsid w:val="00F6461C"/>
    <w:rsid w:val="00F80D26"/>
    <w:rsid w:val="00F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C57A9"/>
  <w15:chartTrackingRefBased/>
  <w15:docId w15:val="{FB7E0572-DF1D-4DC0-8586-F2F729DE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0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67F"/>
  </w:style>
  <w:style w:type="paragraph" w:styleId="a7">
    <w:name w:val="footer"/>
    <w:basedOn w:val="a"/>
    <w:link w:val="a8"/>
    <w:uiPriority w:val="99"/>
    <w:unhideWhenUsed/>
    <w:rsid w:val="006E3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kanri2</dc:creator>
  <cp:keywords/>
  <dc:description/>
  <cp:lastModifiedBy>風の 笛</cp:lastModifiedBy>
  <cp:revision>19</cp:revision>
  <cp:lastPrinted>2021-02-02T06:49:00Z</cp:lastPrinted>
  <dcterms:created xsi:type="dcterms:W3CDTF">2018-02-21T06:51:00Z</dcterms:created>
  <dcterms:modified xsi:type="dcterms:W3CDTF">2023-06-01T02:18:00Z</dcterms:modified>
</cp:coreProperties>
</file>